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208C" w14:textId="7757A358" w:rsidR="006648C9" w:rsidRDefault="006648C9" w:rsidP="006648C9">
      <w:pPr>
        <w:jc w:val="center"/>
        <w:rPr>
          <w:b/>
          <w:bCs/>
          <w:sz w:val="32"/>
          <w:szCs w:val="32"/>
        </w:rPr>
      </w:pPr>
      <w:r w:rsidRPr="006648C9">
        <w:rPr>
          <w:b/>
          <w:bCs/>
          <w:sz w:val="32"/>
          <w:szCs w:val="32"/>
        </w:rPr>
        <w:t>KẾ HOẠCH GIÁO DỤC</w:t>
      </w:r>
      <w:r w:rsidR="00CD4622">
        <w:rPr>
          <w:b/>
          <w:bCs/>
          <w:sz w:val="32"/>
          <w:szCs w:val="32"/>
        </w:rPr>
        <w:t xml:space="preserve"> TUẦN </w:t>
      </w:r>
      <w:r w:rsidR="00CA6294">
        <w:rPr>
          <w:b/>
          <w:bCs/>
          <w:sz w:val="32"/>
          <w:szCs w:val="32"/>
        </w:rPr>
        <w:t>2</w:t>
      </w:r>
    </w:p>
    <w:p w14:paraId="552E2514" w14:textId="51510942" w:rsidR="003B467D" w:rsidRPr="006648C9" w:rsidRDefault="003B467D" w:rsidP="006648C9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Chủ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đề</w:t>
      </w:r>
      <w:proofErr w:type="spellEnd"/>
      <w:r>
        <w:rPr>
          <w:b/>
          <w:bCs/>
          <w:sz w:val="32"/>
          <w:szCs w:val="32"/>
        </w:rPr>
        <w:t xml:space="preserve">: </w:t>
      </w:r>
      <w:proofErr w:type="spellStart"/>
      <w:r w:rsidR="002A5617">
        <w:rPr>
          <w:b/>
          <w:bCs/>
          <w:sz w:val="32"/>
          <w:szCs w:val="32"/>
        </w:rPr>
        <w:t>Quê</w:t>
      </w:r>
      <w:proofErr w:type="spellEnd"/>
      <w:r w:rsidR="002A5617">
        <w:rPr>
          <w:b/>
          <w:bCs/>
          <w:sz w:val="32"/>
          <w:szCs w:val="32"/>
        </w:rPr>
        <w:t xml:space="preserve"> </w:t>
      </w:r>
      <w:proofErr w:type="spellStart"/>
      <w:r w:rsidR="002A5617">
        <w:rPr>
          <w:b/>
          <w:bCs/>
          <w:sz w:val="32"/>
          <w:szCs w:val="32"/>
        </w:rPr>
        <w:t>hương</w:t>
      </w:r>
      <w:proofErr w:type="spellEnd"/>
      <w:r w:rsidR="002A5617">
        <w:rPr>
          <w:b/>
          <w:bCs/>
          <w:sz w:val="32"/>
          <w:szCs w:val="32"/>
        </w:rPr>
        <w:t xml:space="preserve">- </w:t>
      </w:r>
      <w:proofErr w:type="spellStart"/>
      <w:r w:rsidR="002A5617">
        <w:rPr>
          <w:b/>
          <w:bCs/>
          <w:sz w:val="32"/>
          <w:szCs w:val="32"/>
        </w:rPr>
        <w:t>đất</w:t>
      </w:r>
      <w:proofErr w:type="spellEnd"/>
      <w:r w:rsidR="002A5617">
        <w:rPr>
          <w:b/>
          <w:bCs/>
          <w:sz w:val="32"/>
          <w:szCs w:val="32"/>
        </w:rPr>
        <w:t xml:space="preserve"> </w:t>
      </w:r>
      <w:proofErr w:type="spellStart"/>
      <w:r w:rsidR="002A5617">
        <w:rPr>
          <w:b/>
          <w:bCs/>
          <w:sz w:val="32"/>
          <w:szCs w:val="32"/>
        </w:rPr>
        <w:t>nước-Bác</w:t>
      </w:r>
      <w:proofErr w:type="spellEnd"/>
      <w:r w:rsidR="002A5617">
        <w:rPr>
          <w:b/>
          <w:bCs/>
          <w:sz w:val="32"/>
          <w:szCs w:val="32"/>
        </w:rPr>
        <w:t xml:space="preserve"> </w:t>
      </w:r>
      <w:proofErr w:type="spellStart"/>
      <w:r w:rsidR="002A5617">
        <w:rPr>
          <w:b/>
          <w:bCs/>
          <w:sz w:val="32"/>
          <w:szCs w:val="32"/>
        </w:rPr>
        <w:t>Hồ</w:t>
      </w:r>
      <w:proofErr w:type="spellEnd"/>
    </w:p>
    <w:p w14:paraId="0FAC69F9" w14:textId="29991A61" w:rsidR="003D72A9" w:rsidRPr="006648C9" w:rsidRDefault="006648C9" w:rsidP="006648C9">
      <w:pPr>
        <w:jc w:val="center"/>
        <w:rPr>
          <w:b/>
          <w:bCs/>
          <w:sz w:val="28"/>
          <w:szCs w:val="28"/>
        </w:rPr>
      </w:pPr>
      <w:r w:rsidRPr="006648C9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Độ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tuổi</w:t>
      </w:r>
      <w:proofErr w:type="spellEnd"/>
      <w:r>
        <w:rPr>
          <w:b/>
          <w:bCs/>
          <w:sz w:val="28"/>
          <w:szCs w:val="28"/>
        </w:rPr>
        <w:t xml:space="preserve">: </w:t>
      </w:r>
      <w:proofErr w:type="spellStart"/>
      <w:r>
        <w:rPr>
          <w:b/>
          <w:bCs/>
          <w:sz w:val="28"/>
          <w:szCs w:val="28"/>
        </w:rPr>
        <w:t>Mẫu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giáo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nhỡ</w:t>
      </w:r>
      <w:proofErr w:type="spellEnd"/>
      <w:r>
        <w:rPr>
          <w:b/>
          <w:bCs/>
          <w:sz w:val="28"/>
          <w:szCs w:val="28"/>
        </w:rPr>
        <w:t xml:space="preserve"> 4-5 </w:t>
      </w:r>
      <w:proofErr w:type="spellStart"/>
      <w:r>
        <w:rPr>
          <w:b/>
          <w:bCs/>
          <w:sz w:val="28"/>
          <w:szCs w:val="28"/>
        </w:rPr>
        <w:t>tuổi</w:t>
      </w:r>
      <w:proofErr w:type="spellEnd"/>
    </w:p>
    <w:p w14:paraId="59832C72" w14:textId="5A1470A9" w:rsidR="006648C9" w:rsidRPr="006648C9" w:rsidRDefault="006648C9" w:rsidP="006648C9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Thời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gian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thực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hiện</w:t>
      </w:r>
      <w:proofErr w:type="spellEnd"/>
      <w:r>
        <w:rPr>
          <w:b/>
          <w:bCs/>
          <w:sz w:val="28"/>
          <w:szCs w:val="28"/>
        </w:rPr>
        <w:t xml:space="preserve">: </w:t>
      </w:r>
      <w:r w:rsidR="002A0BD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tuần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( </w:t>
      </w:r>
      <w:proofErr w:type="spellStart"/>
      <w:r>
        <w:rPr>
          <w:b/>
          <w:bCs/>
          <w:sz w:val="28"/>
          <w:szCs w:val="28"/>
        </w:rPr>
        <w:t>từ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r w:rsidR="00CA6294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/0</w:t>
      </w:r>
      <w:r w:rsidR="00E8235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– </w:t>
      </w:r>
      <w:r w:rsidR="00CA6294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>/0</w:t>
      </w:r>
      <w:r w:rsidR="00E8235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/2026)</w:t>
      </w:r>
    </w:p>
    <w:tbl>
      <w:tblPr>
        <w:tblStyle w:val="TableGrid"/>
        <w:tblW w:w="1403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62"/>
        <w:gridCol w:w="2507"/>
        <w:gridCol w:w="439"/>
        <w:gridCol w:w="2254"/>
        <w:gridCol w:w="447"/>
        <w:gridCol w:w="1821"/>
        <w:gridCol w:w="691"/>
        <w:gridCol w:w="1719"/>
        <w:gridCol w:w="992"/>
        <w:gridCol w:w="1701"/>
      </w:tblGrid>
      <w:tr w:rsidR="006648C9" w:rsidRPr="00CA6294" w14:paraId="7ED347F8" w14:textId="77777777" w:rsidTr="002A0BD5">
        <w:tc>
          <w:tcPr>
            <w:tcW w:w="1462" w:type="dxa"/>
            <w:vAlign w:val="center"/>
          </w:tcPr>
          <w:p w14:paraId="4CA67B27" w14:textId="77777777" w:rsidR="006648C9" w:rsidRPr="00CA6294" w:rsidRDefault="006648C9" w:rsidP="005C6F47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946" w:type="dxa"/>
            <w:gridSpan w:val="2"/>
          </w:tcPr>
          <w:p w14:paraId="13E8F9FB" w14:textId="181C37B4" w:rsidR="006648C9" w:rsidRPr="00CA6294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2</w:t>
            </w:r>
          </w:p>
        </w:tc>
        <w:tc>
          <w:tcPr>
            <w:tcW w:w="2701" w:type="dxa"/>
            <w:gridSpan w:val="2"/>
          </w:tcPr>
          <w:p w14:paraId="5BF122DE" w14:textId="0DE5A10B" w:rsidR="006648C9" w:rsidRPr="00CA6294" w:rsidRDefault="002A0BD5" w:rsidP="005C6F47">
            <w:pPr>
              <w:tabs>
                <w:tab w:val="left" w:pos="1112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3</w:t>
            </w:r>
          </w:p>
        </w:tc>
        <w:tc>
          <w:tcPr>
            <w:tcW w:w="2512" w:type="dxa"/>
            <w:gridSpan w:val="2"/>
          </w:tcPr>
          <w:p w14:paraId="6B59FBB2" w14:textId="2040B6CE" w:rsidR="006648C9" w:rsidRPr="00CA6294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4</w:t>
            </w:r>
          </w:p>
        </w:tc>
        <w:tc>
          <w:tcPr>
            <w:tcW w:w="2711" w:type="dxa"/>
            <w:gridSpan w:val="2"/>
          </w:tcPr>
          <w:p w14:paraId="56DB7F00" w14:textId="56696BDA" w:rsidR="006648C9" w:rsidRPr="00CA6294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5</w:t>
            </w:r>
          </w:p>
        </w:tc>
        <w:tc>
          <w:tcPr>
            <w:tcW w:w="1701" w:type="dxa"/>
          </w:tcPr>
          <w:p w14:paraId="59B1388C" w14:textId="3FD9EAC4" w:rsidR="006648C9" w:rsidRPr="00CA6294" w:rsidRDefault="002A0BD5" w:rsidP="005C6F47">
            <w:pPr>
              <w:tabs>
                <w:tab w:val="left" w:pos="1112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6</w:t>
            </w:r>
          </w:p>
        </w:tc>
      </w:tr>
      <w:tr w:rsidR="002A0BD5" w:rsidRPr="00CA6294" w14:paraId="7428D2B0" w14:textId="77777777" w:rsidTr="002A0BD5">
        <w:tc>
          <w:tcPr>
            <w:tcW w:w="1462" w:type="dxa"/>
          </w:tcPr>
          <w:p w14:paraId="3D4DD675" w14:textId="77777777" w:rsidR="002A0BD5" w:rsidRPr="00CA6294" w:rsidRDefault="002A0BD5" w:rsidP="005C6F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Đón</w:t>
            </w:r>
            <w:proofErr w:type="spellEnd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  <w:p w14:paraId="6E290CC9" w14:textId="77777777" w:rsidR="002A0BD5" w:rsidRPr="00CA6294" w:rsidRDefault="002A0BD5" w:rsidP="005C6F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chuyện</w:t>
            </w:r>
            <w:proofErr w:type="spellEnd"/>
          </w:p>
          <w:p w14:paraId="37DC6365" w14:textId="77777777" w:rsidR="002A0BD5" w:rsidRPr="00CA6294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2571" w:type="dxa"/>
            <w:gridSpan w:val="9"/>
          </w:tcPr>
          <w:p w14:paraId="79C62E8B" w14:textId="77777777" w:rsidR="002A5617" w:rsidRPr="00CA6294" w:rsidRDefault="002A5617" w:rsidP="002A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đón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Quan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tâm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sức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khỏe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nhắc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nhở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sử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chào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hỏi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lễ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phép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phù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hợp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tình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huống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thể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hành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thói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quen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văn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minh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lịch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sự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giao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tiếp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người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khác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Chú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kỹ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năng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lên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xuống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thang,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giầy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dép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kỹ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năng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chưa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tốt</w:t>
            </w:r>
            <w:proofErr w:type="spellEnd"/>
          </w:p>
          <w:p w14:paraId="42F48228" w14:textId="77777777" w:rsidR="002A5617" w:rsidRPr="00CA6294" w:rsidRDefault="002A5617" w:rsidP="002A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Đón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trao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đổi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nhanh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phụ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huynh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chủ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đề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tuần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14:paraId="39321585" w14:textId="77777777" w:rsidR="002A5617" w:rsidRPr="00CA6294" w:rsidRDefault="002A5617" w:rsidP="002A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cất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nơi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quy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định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17052C0" w14:textId="77777777" w:rsidR="002A5617" w:rsidRPr="00CA6294" w:rsidRDefault="002A5617" w:rsidP="002A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Điểm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danh</w:t>
            </w:r>
            <w:proofErr w:type="spellEnd"/>
          </w:p>
          <w:p w14:paraId="19B5F29B" w14:textId="5D237BDF" w:rsidR="002A0BD5" w:rsidRPr="00CA6294" w:rsidRDefault="002A5617" w:rsidP="002A561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truyện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</w:tr>
      <w:tr w:rsidR="002A0BD5" w:rsidRPr="00CA6294" w14:paraId="134F1357" w14:textId="77777777" w:rsidTr="002A0BD5">
        <w:tc>
          <w:tcPr>
            <w:tcW w:w="1462" w:type="dxa"/>
          </w:tcPr>
          <w:p w14:paraId="5D27947C" w14:textId="77777777" w:rsidR="002A0BD5" w:rsidRPr="00CA6294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TD </w:t>
            </w:r>
            <w:proofErr w:type="spellStart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571" w:type="dxa"/>
            <w:gridSpan w:val="9"/>
          </w:tcPr>
          <w:p w14:paraId="5A4D6B42" w14:textId="77777777" w:rsidR="002A5617" w:rsidRPr="00CA6294" w:rsidRDefault="002A5617" w:rsidP="002A561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  <w:proofErr w:type="gram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* 4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tươi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6718AB6D" w14:textId="77777777" w:rsidR="002A5617" w:rsidRPr="00CA6294" w:rsidRDefault="002A5617" w:rsidP="002A561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Thổi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nơ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gáy</w:t>
            </w:r>
            <w:proofErr w:type="spellEnd"/>
          </w:p>
          <w:p w14:paraId="38755661" w14:textId="77777777" w:rsidR="002A5617" w:rsidRPr="00CA6294" w:rsidRDefault="002A5617" w:rsidP="002A561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+ Tay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:  Hai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gập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khuỷu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quay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dọc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  <w:p w14:paraId="087FA2A8" w14:textId="77777777" w:rsidR="002A5617" w:rsidRPr="00CA6294" w:rsidRDefault="002A5617" w:rsidP="002A561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Bụng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nghiêng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đan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lưng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gập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</w:p>
          <w:p w14:paraId="238FAB39" w14:textId="77777777" w:rsidR="002A5617" w:rsidRPr="00CA6294" w:rsidRDefault="002A5617" w:rsidP="002A561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khuỵu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khuỵu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A87948" w14:textId="77777777" w:rsidR="002A5617" w:rsidRPr="00CA6294" w:rsidRDefault="002A5617" w:rsidP="002A561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khép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tách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2987E4" w14:textId="2F419540" w:rsidR="002A0BD5" w:rsidRPr="00CA6294" w:rsidRDefault="002A5617" w:rsidP="002A561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cất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CA6294">
              <w:rPr>
                <w:rFonts w:ascii="Times New Roman" w:hAnsi="Times New Roman" w:cs="Times New Roman"/>
                <w:sz w:val="28"/>
                <w:szCs w:val="28"/>
              </w:rPr>
              <w:t xml:space="preserve"> Mon</w:t>
            </w:r>
          </w:p>
        </w:tc>
      </w:tr>
      <w:tr w:rsidR="00CA6294" w:rsidRPr="00CA6294" w14:paraId="0940B3E4" w14:textId="77777777" w:rsidTr="0075418C">
        <w:trPr>
          <w:trHeight w:val="54"/>
        </w:trPr>
        <w:tc>
          <w:tcPr>
            <w:tcW w:w="1462" w:type="dxa"/>
            <w:vAlign w:val="center"/>
          </w:tcPr>
          <w:p w14:paraId="5BA5BE74" w14:textId="77777777" w:rsidR="00CA6294" w:rsidRPr="00CA6294" w:rsidRDefault="00CA6294" w:rsidP="00CA629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507" w:type="dxa"/>
          </w:tcPr>
          <w:p w14:paraId="2340021B" w14:textId="77777777" w:rsidR="00CA6294" w:rsidRPr="00CA6294" w:rsidRDefault="00CA6294" w:rsidP="00CA62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CA629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TẠO HÌNH</w:t>
            </w:r>
          </w:p>
          <w:p w14:paraId="699D92FC" w14:textId="77777777" w:rsidR="00CA6294" w:rsidRPr="00CA6294" w:rsidRDefault="00CA6294" w:rsidP="00CA6294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A6294">
              <w:rPr>
                <w:rFonts w:ascii="Times New Roman" w:eastAsia="Calibri" w:hAnsi="Times New Roman"/>
                <w:b/>
                <w:sz w:val="28"/>
                <w:szCs w:val="28"/>
              </w:rPr>
              <w:t>(HĐ STEAM)</w:t>
            </w:r>
          </w:p>
          <w:p w14:paraId="0AFC42D2" w14:textId="5D1CAAD5" w:rsidR="00CA6294" w:rsidRPr="00CA6294" w:rsidRDefault="00CA6294" w:rsidP="00CA629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A6294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Tô màu lá cờ Việt Nam</w:t>
            </w:r>
          </w:p>
        </w:tc>
        <w:tc>
          <w:tcPr>
            <w:tcW w:w="2693" w:type="dxa"/>
            <w:gridSpan w:val="2"/>
          </w:tcPr>
          <w:p w14:paraId="4F3B4A41" w14:textId="77777777" w:rsidR="00CA6294" w:rsidRPr="00CA6294" w:rsidRDefault="00CA6294" w:rsidP="00CA6294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A6294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KPXH</w:t>
            </w:r>
          </w:p>
          <w:p w14:paraId="309C76C2" w14:textId="77777777" w:rsidR="00CA6294" w:rsidRPr="00CA6294" w:rsidRDefault="00CA6294" w:rsidP="00CA6294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A6294">
              <w:rPr>
                <w:rFonts w:ascii="Times New Roman" w:eastAsia="Calibri" w:hAnsi="Times New Roman"/>
                <w:b/>
                <w:sz w:val="28"/>
                <w:szCs w:val="28"/>
              </w:rPr>
              <w:t>(HĐ STEAM)</w:t>
            </w:r>
          </w:p>
          <w:p w14:paraId="4BED9C19" w14:textId="7D84AD77" w:rsidR="00CA6294" w:rsidRPr="00CA6294" w:rsidRDefault="00CA6294" w:rsidP="00CA6294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A6294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Đất nước Việt Nam</w:t>
            </w:r>
            <w:r w:rsidRPr="00CA629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CA62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5DCC97ED" w14:textId="77777777" w:rsidR="00CA6294" w:rsidRPr="00CA6294" w:rsidRDefault="00CA6294" w:rsidP="00CA629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CA629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HĐLQVT</w:t>
            </w:r>
          </w:p>
          <w:p w14:paraId="0CED3F75" w14:textId="77777777" w:rsidR="00CA6294" w:rsidRPr="00CA6294" w:rsidRDefault="00CA6294" w:rsidP="00CA6294">
            <w:pPr>
              <w:tabs>
                <w:tab w:val="center" w:pos="610"/>
              </w:tabs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CA6294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Nhận biết các buổi trong ngày</w:t>
            </w:r>
          </w:p>
          <w:p w14:paraId="24CD86C4" w14:textId="080C6007" w:rsidR="00CA6294" w:rsidRPr="00CA6294" w:rsidRDefault="00CA6294" w:rsidP="00CA6294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  <w:gridSpan w:val="2"/>
          </w:tcPr>
          <w:p w14:paraId="2BF30226" w14:textId="77777777" w:rsidR="00CA6294" w:rsidRPr="00CA6294" w:rsidRDefault="00CA6294" w:rsidP="00CA6294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A6294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PTVĐ</w:t>
            </w:r>
          </w:p>
          <w:p w14:paraId="24A63A1B" w14:textId="77777777" w:rsidR="00CA6294" w:rsidRPr="00CA6294" w:rsidRDefault="00CA6294" w:rsidP="00CA6294">
            <w:pPr>
              <w:rPr>
                <w:rFonts w:ascii="Times New Roman" w:hAnsi="Times New Roman"/>
                <w:sz w:val="28"/>
                <w:szCs w:val="28"/>
              </w:rPr>
            </w:pPr>
            <w:r w:rsidRPr="00CA62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VĐCB: </w:t>
            </w:r>
            <w:proofErr w:type="spellStart"/>
            <w:r w:rsidRPr="00CA6294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CA62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CA62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/>
                <w:sz w:val="28"/>
                <w:szCs w:val="28"/>
              </w:rPr>
              <w:t>vạch</w:t>
            </w:r>
            <w:proofErr w:type="spellEnd"/>
            <w:r w:rsidRPr="00CA62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/>
                <w:sz w:val="28"/>
                <w:szCs w:val="28"/>
              </w:rPr>
              <w:t>kẻ</w:t>
            </w:r>
            <w:proofErr w:type="spellEnd"/>
            <w:r w:rsidRPr="00CA62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/>
                <w:sz w:val="28"/>
                <w:szCs w:val="28"/>
              </w:rPr>
              <w:t>thẳng</w:t>
            </w:r>
            <w:proofErr w:type="spellEnd"/>
            <w:r w:rsidRPr="00CA62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CA62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/>
                <w:sz w:val="28"/>
                <w:szCs w:val="28"/>
              </w:rPr>
              <w:t>sàn</w:t>
            </w:r>
            <w:proofErr w:type="spellEnd"/>
            <w:r w:rsidRPr="00CA629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80FF088" w14:textId="77777777" w:rsidR="00CA6294" w:rsidRPr="00CA6294" w:rsidRDefault="00CA6294" w:rsidP="00CA6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6294">
              <w:rPr>
                <w:rFonts w:ascii="Times New Roman" w:hAnsi="Times New Roman"/>
                <w:sz w:val="28"/>
                <w:szCs w:val="28"/>
              </w:rPr>
              <w:t xml:space="preserve">- TCVĐ: </w:t>
            </w:r>
            <w:proofErr w:type="spellStart"/>
            <w:r w:rsidRPr="00CA6294"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  <w:r w:rsidRPr="00CA62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/>
                <w:sz w:val="28"/>
                <w:szCs w:val="28"/>
              </w:rPr>
              <w:t>nắng</w:t>
            </w:r>
            <w:proofErr w:type="spellEnd"/>
            <w:r w:rsidRPr="00CA62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  <w:r w:rsidRPr="00CA62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6294">
              <w:rPr>
                <w:rFonts w:ascii="Times New Roman" w:hAnsi="Times New Roman"/>
                <w:sz w:val="28"/>
                <w:szCs w:val="28"/>
              </w:rPr>
              <w:t>mưa</w:t>
            </w:r>
            <w:proofErr w:type="spellEnd"/>
          </w:p>
          <w:p w14:paraId="368B5943" w14:textId="77777777" w:rsidR="00CA6294" w:rsidRPr="00CA6294" w:rsidRDefault="00CA6294" w:rsidP="00CA6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CA629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pt-BR"/>
              </w:rPr>
              <w:t>Tăng cường rèn đội hình, đội ngũ, tư thế đứng và xếp hàng cho trẻ</w:t>
            </w:r>
          </w:p>
          <w:p w14:paraId="1C9C197F" w14:textId="59A5926C" w:rsidR="00CA6294" w:rsidRPr="00CA6294" w:rsidRDefault="00CA6294" w:rsidP="00CA629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162551F1" w14:textId="77777777" w:rsidR="00CA6294" w:rsidRPr="00CA6294" w:rsidRDefault="00CA6294" w:rsidP="00CA62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629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LQVH</w:t>
            </w:r>
          </w:p>
          <w:p w14:paraId="2B8ADCAD" w14:textId="30C55A20" w:rsidR="00CA6294" w:rsidRPr="00CA6294" w:rsidRDefault="00CA6294" w:rsidP="00CA6294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A6294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Thơ: Hà Nôi( Trần Đăng Khoa)</w:t>
            </w:r>
          </w:p>
        </w:tc>
      </w:tr>
    </w:tbl>
    <w:p w14:paraId="3C88566F" w14:textId="77777777" w:rsidR="002A0BD5" w:rsidRPr="003360C5" w:rsidRDefault="002A0BD5">
      <w:pPr>
        <w:rPr>
          <w:rFonts w:cs="Times New Roman"/>
          <w:sz w:val="28"/>
          <w:szCs w:val="28"/>
        </w:rPr>
      </w:pPr>
    </w:p>
    <w:tbl>
      <w:tblPr>
        <w:tblStyle w:val="TableGrid"/>
        <w:tblW w:w="1403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62"/>
        <w:gridCol w:w="2507"/>
        <w:gridCol w:w="2423"/>
        <w:gridCol w:w="270"/>
        <w:gridCol w:w="2242"/>
        <w:gridCol w:w="26"/>
        <w:gridCol w:w="2410"/>
        <w:gridCol w:w="275"/>
        <w:gridCol w:w="2418"/>
      </w:tblGrid>
      <w:tr w:rsidR="00CA6294" w:rsidRPr="003360C5" w14:paraId="0B2BA343" w14:textId="77777777" w:rsidTr="00434F73">
        <w:trPr>
          <w:trHeight w:val="2907"/>
        </w:trPr>
        <w:tc>
          <w:tcPr>
            <w:tcW w:w="1462" w:type="dxa"/>
            <w:vAlign w:val="center"/>
          </w:tcPr>
          <w:p w14:paraId="2CAF935B" w14:textId="77777777" w:rsidR="00CA6294" w:rsidRPr="003360C5" w:rsidRDefault="00CA6294" w:rsidP="00CA629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  <w:p w14:paraId="66B4CDA4" w14:textId="77777777" w:rsidR="00CA6294" w:rsidRPr="003360C5" w:rsidRDefault="00CA6294" w:rsidP="00CA629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507" w:type="dxa"/>
          </w:tcPr>
          <w:p w14:paraId="4A953AD7" w14:textId="77777777" w:rsidR="00CA6294" w:rsidRPr="00FA6927" w:rsidRDefault="00CA6294" w:rsidP="00CA6294">
            <w:pPr>
              <w:spacing w:line="312" w:lineRule="auto"/>
              <w:jc w:val="both"/>
              <w:rPr>
                <w:rFonts w:ascii="Times New Roman" w:hAnsi="Times New Roman"/>
                <w:lang w:val="pt-BR"/>
              </w:rPr>
            </w:pPr>
            <w:r w:rsidRPr="00FA6927">
              <w:rPr>
                <w:rFonts w:ascii="Times New Roman" w:hAnsi="Times New Roman"/>
                <w:lang w:val="pt-BR"/>
              </w:rPr>
              <w:t>HĐCCĐ:  Quan sát lá cờ tổ quốc</w:t>
            </w:r>
          </w:p>
          <w:p w14:paraId="59FF2EA8" w14:textId="77777777" w:rsidR="00CA6294" w:rsidRPr="00FA6927" w:rsidRDefault="00CA6294" w:rsidP="00CA6294">
            <w:pPr>
              <w:spacing w:line="312" w:lineRule="auto"/>
              <w:jc w:val="both"/>
              <w:rPr>
                <w:rFonts w:ascii="Times New Roman" w:hAnsi="Times New Roman"/>
                <w:lang w:val="pt-BR"/>
              </w:rPr>
            </w:pPr>
            <w:r w:rsidRPr="00FA6927">
              <w:rPr>
                <w:rFonts w:ascii="Times New Roman" w:hAnsi="Times New Roman"/>
                <w:lang w:val="pt-BR"/>
              </w:rPr>
              <w:t>- TCVĐ: Bò chui qua cổng</w:t>
            </w:r>
          </w:p>
          <w:p w14:paraId="2DADDA18" w14:textId="77777777" w:rsidR="00CA6294" w:rsidRPr="00FA6927" w:rsidRDefault="00CA6294" w:rsidP="00CA6294">
            <w:pPr>
              <w:jc w:val="both"/>
              <w:rPr>
                <w:rFonts w:ascii="Times New Roman" w:eastAsia="Calibri" w:hAnsi="Times New Roman"/>
                <w:b/>
                <w:i/>
                <w:lang w:val="pt-BR"/>
              </w:rPr>
            </w:pPr>
            <w:r w:rsidRPr="00FA6927">
              <w:rPr>
                <w:rFonts w:ascii="Times New Roman" w:hAnsi="Times New Roman"/>
              </w:rPr>
              <w:t xml:space="preserve">- </w:t>
            </w:r>
            <w:proofErr w:type="spellStart"/>
            <w:r w:rsidRPr="00FA6927">
              <w:rPr>
                <w:rFonts w:ascii="Times New Roman" w:hAnsi="Times New Roman"/>
              </w:rPr>
              <w:t>Chơi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tự</w:t>
            </w:r>
            <w:proofErr w:type="spellEnd"/>
            <w:r w:rsidRPr="00FA6927">
              <w:rPr>
                <w:rFonts w:ascii="Times New Roman" w:hAnsi="Times New Roman"/>
              </w:rPr>
              <w:t xml:space="preserve"> do</w:t>
            </w:r>
            <w:r w:rsidRPr="00FA6927">
              <w:rPr>
                <w:rFonts w:ascii="Times New Roman" w:eastAsia="Calibri" w:hAnsi="Times New Roman"/>
                <w:b/>
                <w:i/>
                <w:lang w:val="pt-BR"/>
              </w:rPr>
              <w:t xml:space="preserve"> </w:t>
            </w:r>
          </w:p>
          <w:p w14:paraId="01F2593E" w14:textId="01949640" w:rsidR="00CA6294" w:rsidRPr="003360C5" w:rsidRDefault="00CA6294" w:rsidP="00CA6294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sv-SE"/>
              </w:rPr>
            </w:pPr>
            <w:r w:rsidRPr="00FA6927">
              <w:rPr>
                <w:rFonts w:ascii="Times New Roman" w:eastAsia="Calibri" w:hAnsi="Times New Roman"/>
                <w:b/>
                <w:i/>
                <w:lang w:val="pt-BR"/>
              </w:rPr>
              <w:t>Rèn kỹ năng đội hình đội ngũ ứng dụng theo phương pháp Mon</w:t>
            </w:r>
          </w:p>
        </w:tc>
        <w:tc>
          <w:tcPr>
            <w:tcW w:w="2693" w:type="dxa"/>
            <w:gridSpan w:val="2"/>
          </w:tcPr>
          <w:p w14:paraId="6FC7474D" w14:textId="77777777" w:rsidR="00CA6294" w:rsidRPr="00FA6927" w:rsidRDefault="00CA6294" w:rsidP="00CA6294">
            <w:pPr>
              <w:jc w:val="both"/>
              <w:rPr>
                <w:rFonts w:ascii="Times New Roman" w:hAnsi="Times New Roman"/>
                <w:lang w:val="pt-BR"/>
              </w:rPr>
            </w:pPr>
            <w:r w:rsidRPr="00FA6927">
              <w:rPr>
                <w:rFonts w:ascii="Times New Roman" w:hAnsi="Times New Roman"/>
                <w:lang w:val="pt-BR"/>
              </w:rPr>
              <w:t xml:space="preserve">- HĐCCĐ: </w:t>
            </w:r>
          </w:p>
          <w:p w14:paraId="4B074FEE" w14:textId="77777777" w:rsidR="00CA6294" w:rsidRPr="00FA6927" w:rsidRDefault="00CA6294" w:rsidP="00CA6294">
            <w:pPr>
              <w:jc w:val="both"/>
              <w:rPr>
                <w:rFonts w:ascii="Times New Roman" w:hAnsi="Times New Roman"/>
                <w:lang w:val="pt-BR"/>
              </w:rPr>
            </w:pPr>
            <w:r w:rsidRPr="00FA6927">
              <w:rPr>
                <w:rFonts w:ascii="Times New Roman" w:hAnsi="Times New Roman"/>
                <w:lang w:val="pt-BR"/>
              </w:rPr>
              <w:t>-Quan sát cây nhãn</w:t>
            </w:r>
          </w:p>
          <w:p w14:paraId="72923A25" w14:textId="77777777" w:rsidR="00CA6294" w:rsidRPr="00FA6927" w:rsidRDefault="00CA6294" w:rsidP="00CA6294">
            <w:pPr>
              <w:jc w:val="both"/>
              <w:rPr>
                <w:rFonts w:ascii="Times New Roman" w:hAnsi="Times New Roman"/>
                <w:lang w:val="pt-BR"/>
              </w:rPr>
            </w:pPr>
            <w:r w:rsidRPr="00FA6927">
              <w:rPr>
                <w:rFonts w:ascii="Times New Roman" w:hAnsi="Times New Roman"/>
                <w:lang w:val="pt-BR"/>
              </w:rPr>
              <w:t>TCVĐ: Chuyền bóng</w:t>
            </w:r>
          </w:p>
          <w:p w14:paraId="6ECD91BA" w14:textId="77777777" w:rsidR="00CA6294" w:rsidRPr="00FA6927" w:rsidRDefault="00CA6294" w:rsidP="00CA6294">
            <w:pPr>
              <w:jc w:val="both"/>
              <w:rPr>
                <w:rFonts w:ascii="Times New Roman" w:hAnsi="Times New Roman"/>
                <w:lang w:val="pt-BR"/>
              </w:rPr>
            </w:pPr>
            <w:r w:rsidRPr="00FA6927">
              <w:rPr>
                <w:rFonts w:ascii="Times New Roman" w:hAnsi="Times New Roman"/>
                <w:lang w:val="pt-BR"/>
              </w:rPr>
              <w:t>- Chơi tự do</w:t>
            </w:r>
          </w:p>
          <w:p w14:paraId="481E628C" w14:textId="5F5C892D" w:rsidR="00CA6294" w:rsidRPr="003360C5" w:rsidRDefault="00CA6294" w:rsidP="00CA629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Rèn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kỹ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năng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lau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bụi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trên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các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con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vật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theo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ứng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/>
              </w:rPr>
              <w:t>dụng</w:t>
            </w:r>
            <w:proofErr w:type="spellEnd"/>
            <w:r w:rsidRPr="00FA6927">
              <w:rPr>
                <w:rFonts w:ascii="Times New Roman" w:eastAsia="Calibri" w:hAnsi="Times New Roman"/>
                <w:b/>
                <w:i/>
              </w:rPr>
              <w:t xml:space="preserve"> Mon</w:t>
            </w:r>
          </w:p>
        </w:tc>
        <w:tc>
          <w:tcPr>
            <w:tcW w:w="2268" w:type="dxa"/>
            <w:gridSpan w:val="2"/>
          </w:tcPr>
          <w:p w14:paraId="66C0B318" w14:textId="53237013" w:rsidR="00CA6294" w:rsidRPr="003360C5" w:rsidRDefault="00CA6294" w:rsidP="00CA6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927">
              <w:rPr>
                <w:rFonts w:ascii="Times New Roman" w:hAnsi="Times New Roman"/>
              </w:rPr>
              <w:t>-</w:t>
            </w:r>
            <w:r w:rsidRPr="00FA6927">
              <w:rPr>
                <w:rFonts w:ascii="Times New Roman" w:hAnsi="Times New Roman"/>
                <w:lang w:val="pt-BR"/>
              </w:rPr>
              <w:t xml:space="preserve"> HĐCCĐ</w:t>
            </w:r>
            <w:r w:rsidRPr="00FA6927">
              <w:rPr>
                <w:rFonts w:ascii="Times New Roman" w:hAnsi="Times New Roman"/>
              </w:rPr>
              <w:t xml:space="preserve">: </w:t>
            </w:r>
            <w:proofErr w:type="spellStart"/>
            <w:r w:rsidRPr="00FA6927">
              <w:rPr>
                <w:rFonts w:ascii="Times New Roman" w:hAnsi="Times New Roman"/>
              </w:rPr>
              <w:t>Sự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chuyển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động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của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không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khí</w:t>
            </w:r>
            <w:proofErr w:type="spellEnd"/>
            <w:r w:rsidRPr="00FA6927">
              <w:rPr>
                <w:rFonts w:ascii="Times New Roman" w:hAnsi="Times New Roman"/>
              </w:rPr>
              <w:t xml:space="preserve">                  TCVĐ: </w:t>
            </w:r>
            <w:proofErr w:type="spellStart"/>
            <w:r w:rsidRPr="00FA6927">
              <w:rPr>
                <w:rFonts w:ascii="Times New Roman" w:hAnsi="Times New Roman"/>
              </w:rPr>
              <w:t>Mèo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và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chim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sẻ</w:t>
            </w:r>
            <w:proofErr w:type="spellEnd"/>
            <w:r w:rsidRPr="00FA6927">
              <w:rPr>
                <w:rFonts w:ascii="Times New Roman" w:hAnsi="Times New Roman"/>
              </w:rPr>
              <w:t xml:space="preserve">               </w:t>
            </w:r>
            <w:proofErr w:type="spellStart"/>
            <w:r w:rsidRPr="00FA6927">
              <w:rPr>
                <w:rFonts w:ascii="Times New Roman" w:hAnsi="Times New Roman"/>
              </w:rPr>
              <w:t>Chơi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tự</w:t>
            </w:r>
            <w:proofErr w:type="spellEnd"/>
            <w:r w:rsidRPr="00FA6927">
              <w:rPr>
                <w:rFonts w:ascii="Times New Roman" w:hAnsi="Times New Roman"/>
              </w:rPr>
              <w:t xml:space="preserve"> do</w:t>
            </w:r>
          </w:p>
        </w:tc>
        <w:tc>
          <w:tcPr>
            <w:tcW w:w="2410" w:type="dxa"/>
          </w:tcPr>
          <w:p w14:paraId="4D2ABB09" w14:textId="77777777" w:rsidR="00CA6294" w:rsidRPr="00FA6927" w:rsidRDefault="00CA6294" w:rsidP="00CA6294">
            <w:pPr>
              <w:jc w:val="both"/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 xml:space="preserve">GL </w:t>
            </w:r>
            <w:proofErr w:type="spellStart"/>
            <w:r w:rsidRPr="00FA6927">
              <w:rPr>
                <w:rFonts w:ascii="Times New Roman" w:hAnsi="Times New Roman"/>
              </w:rPr>
              <w:t>các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lớp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khối</w:t>
            </w:r>
            <w:proofErr w:type="spellEnd"/>
            <w:r w:rsidRPr="00FA6927">
              <w:rPr>
                <w:rFonts w:ascii="Times New Roman" w:hAnsi="Times New Roman"/>
              </w:rPr>
              <w:t xml:space="preserve"> 4 </w:t>
            </w:r>
            <w:proofErr w:type="spellStart"/>
            <w:r w:rsidRPr="00FA6927">
              <w:rPr>
                <w:rFonts w:ascii="Times New Roman" w:hAnsi="Times New Roman"/>
              </w:rPr>
              <w:t>tuổi</w:t>
            </w:r>
            <w:proofErr w:type="spellEnd"/>
            <w:r w:rsidRPr="00FA6927">
              <w:rPr>
                <w:rFonts w:ascii="Times New Roman" w:hAnsi="Times New Roman"/>
              </w:rPr>
              <w:t>:</w:t>
            </w:r>
          </w:p>
          <w:p w14:paraId="7B56361C" w14:textId="77777777" w:rsidR="00CA6294" w:rsidRPr="00FA6927" w:rsidRDefault="00CA6294" w:rsidP="00CA6294">
            <w:pPr>
              <w:jc w:val="both"/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 xml:space="preserve">- VĐLH: </w:t>
            </w:r>
          </w:p>
          <w:p w14:paraId="3566DB51" w14:textId="77777777" w:rsidR="00CA6294" w:rsidRPr="00FA6927" w:rsidRDefault="00CA6294" w:rsidP="00CA6294">
            <w:pPr>
              <w:jc w:val="both"/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 xml:space="preserve">+ </w:t>
            </w:r>
            <w:proofErr w:type="spellStart"/>
            <w:r w:rsidRPr="00FA6927">
              <w:rPr>
                <w:rFonts w:ascii="Times New Roman" w:hAnsi="Times New Roman"/>
              </w:rPr>
              <w:t>Ném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trúng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đích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thẳng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đứng</w:t>
            </w:r>
            <w:proofErr w:type="spellEnd"/>
            <w:r w:rsidRPr="00FA6927">
              <w:rPr>
                <w:rFonts w:ascii="Times New Roman" w:hAnsi="Times New Roman"/>
              </w:rPr>
              <w:t>.</w:t>
            </w:r>
          </w:p>
          <w:p w14:paraId="45F871BD" w14:textId="77777777" w:rsidR="00CA6294" w:rsidRPr="00FA6927" w:rsidRDefault="00CA6294" w:rsidP="00CA6294">
            <w:pPr>
              <w:jc w:val="both"/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 xml:space="preserve">+ </w:t>
            </w:r>
            <w:proofErr w:type="spellStart"/>
            <w:r w:rsidRPr="00FA6927">
              <w:rPr>
                <w:rFonts w:ascii="Times New Roman" w:hAnsi="Times New Roman"/>
              </w:rPr>
              <w:t>Chạy</w:t>
            </w:r>
            <w:proofErr w:type="spellEnd"/>
            <w:r w:rsidRPr="00FA6927">
              <w:rPr>
                <w:rFonts w:ascii="Times New Roman" w:hAnsi="Times New Roman"/>
              </w:rPr>
              <w:t xml:space="preserve"> 15m </w:t>
            </w:r>
            <w:proofErr w:type="spellStart"/>
            <w:r w:rsidRPr="00FA6927">
              <w:rPr>
                <w:rFonts w:ascii="Times New Roman" w:hAnsi="Times New Roman"/>
              </w:rPr>
              <w:t>trong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khoảng</w:t>
            </w:r>
            <w:proofErr w:type="spellEnd"/>
            <w:r w:rsidRPr="00FA6927">
              <w:rPr>
                <w:rFonts w:ascii="Times New Roman" w:hAnsi="Times New Roman"/>
              </w:rPr>
              <w:t xml:space="preserve"> 10 </w:t>
            </w:r>
            <w:proofErr w:type="spellStart"/>
            <w:r w:rsidRPr="00FA6927">
              <w:rPr>
                <w:rFonts w:ascii="Times New Roman" w:hAnsi="Times New Roman"/>
              </w:rPr>
              <w:t>giây</w:t>
            </w:r>
            <w:proofErr w:type="spellEnd"/>
            <w:r w:rsidRPr="00FA6927">
              <w:rPr>
                <w:rFonts w:ascii="Times New Roman" w:hAnsi="Times New Roman"/>
              </w:rPr>
              <w:t>.</w:t>
            </w:r>
          </w:p>
          <w:p w14:paraId="2B14B43A" w14:textId="67304C27" w:rsidR="00CA6294" w:rsidRPr="003360C5" w:rsidRDefault="00CA6294" w:rsidP="00CA6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927">
              <w:rPr>
                <w:rFonts w:ascii="Times New Roman" w:hAnsi="Times New Roman"/>
              </w:rPr>
              <w:t xml:space="preserve">- TCDG: </w:t>
            </w:r>
            <w:proofErr w:type="spellStart"/>
            <w:r w:rsidRPr="00FA6927">
              <w:rPr>
                <w:rFonts w:ascii="Times New Roman" w:hAnsi="Times New Roman"/>
              </w:rPr>
              <w:t>Bịt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mắt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bắt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dê</w:t>
            </w:r>
            <w:proofErr w:type="spellEnd"/>
          </w:p>
        </w:tc>
        <w:tc>
          <w:tcPr>
            <w:tcW w:w="2693" w:type="dxa"/>
            <w:gridSpan w:val="2"/>
          </w:tcPr>
          <w:p w14:paraId="4FBE3769" w14:textId="77777777" w:rsidR="00CA6294" w:rsidRPr="00FA6927" w:rsidRDefault="00CA6294" w:rsidP="00CA6294">
            <w:pPr>
              <w:jc w:val="both"/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 xml:space="preserve">- </w:t>
            </w:r>
            <w:r w:rsidRPr="00FA6927">
              <w:rPr>
                <w:rFonts w:ascii="Times New Roman" w:hAnsi="Times New Roman"/>
                <w:lang w:val="pt-BR"/>
              </w:rPr>
              <w:t>HĐCCĐ</w:t>
            </w:r>
            <w:r w:rsidRPr="00FA6927">
              <w:rPr>
                <w:rFonts w:ascii="Times New Roman" w:hAnsi="Times New Roman"/>
              </w:rPr>
              <w:t>:</w:t>
            </w:r>
          </w:p>
          <w:p w14:paraId="4F608B97" w14:textId="77777777" w:rsidR="00CA6294" w:rsidRPr="00FA6927" w:rsidRDefault="00CA6294" w:rsidP="00CA629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A6927">
              <w:rPr>
                <w:rFonts w:ascii="Times New Roman" w:hAnsi="Times New Roman"/>
              </w:rPr>
              <w:t>Đi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dạo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xung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quanh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sân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trường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và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đọc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bài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đồng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giao</w:t>
            </w:r>
            <w:proofErr w:type="spellEnd"/>
            <w:r w:rsidRPr="00FA6927">
              <w:rPr>
                <w:rFonts w:ascii="Times New Roman" w:hAnsi="Times New Roman"/>
              </w:rPr>
              <w:t xml:space="preserve"> “Dung </w:t>
            </w:r>
            <w:proofErr w:type="spellStart"/>
            <w:r w:rsidRPr="00FA6927">
              <w:rPr>
                <w:rFonts w:ascii="Times New Roman" w:hAnsi="Times New Roman"/>
              </w:rPr>
              <w:t>dăng</w:t>
            </w:r>
            <w:proofErr w:type="spellEnd"/>
            <w:r w:rsidRPr="00FA6927">
              <w:rPr>
                <w:rFonts w:ascii="Times New Roman" w:hAnsi="Times New Roman"/>
              </w:rPr>
              <w:t xml:space="preserve"> dung </w:t>
            </w:r>
            <w:proofErr w:type="spellStart"/>
            <w:r w:rsidRPr="00FA6927">
              <w:rPr>
                <w:rFonts w:ascii="Times New Roman" w:hAnsi="Times New Roman"/>
              </w:rPr>
              <w:t>dẻ</w:t>
            </w:r>
            <w:proofErr w:type="spellEnd"/>
            <w:r w:rsidRPr="00FA6927">
              <w:rPr>
                <w:rFonts w:ascii="Times New Roman" w:hAnsi="Times New Roman"/>
              </w:rPr>
              <w:t>”</w:t>
            </w:r>
          </w:p>
          <w:p w14:paraId="45D7EE88" w14:textId="77777777" w:rsidR="00CA6294" w:rsidRPr="00FA6927" w:rsidRDefault="00CA6294" w:rsidP="00CA6294">
            <w:pPr>
              <w:jc w:val="both"/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 xml:space="preserve">- TCVĐ: </w:t>
            </w:r>
          </w:p>
          <w:p w14:paraId="07E6A69C" w14:textId="77777777" w:rsidR="00CA6294" w:rsidRPr="00FA6927" w:rsidRDefault="00CA6294" w:rsidP="00CA629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A6927">
              <w:rPr>
                <w:rFonts w:ascii="Times New Roman" w:hAnsi="Times New Roman"/>
              </w:rPr>
              <w:t>Thả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đỉa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ba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ba</w:t>
            </w:r>
            <w:proofErr w:type="spellEnd"/>
          </w:p>
          <w:p w14:paraId="5452E518" w14:textId="369261EC" w:rsidR="00CA6294" w:rsidRPr="003360C5" w:rsidRDefault="00CA6294" w:rsidP="00CA629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A6927">
              <w:rPr>
                <w:rFonts w:ascii="Times New Roman" w:hAnsi="Times New Roman"/>
              </w:rPr>
              <w:t xml:space="preserve">- </w:t>
            </w:r>
            <w:proofErr w:type="spellStart"/>
            <w:r w:rsidRPr="00FA6927">
              <w:rPr>
                <w:rFonts w:ascii="Times New Roman" w:hAnsi="Times New Roman"/>
              </w:rPr>
              <w:t>Chơi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tự</w:t>
            </w:r>
            <w:proofErr w:type="spellEnd"/>
            <w:r w:rsidRPr="00FA6927">
              <w:rPr>
                <w:rFonts w:ascii="Times New Roman" w:hAnsi="Times New Roman"/>
              </w:rPr>
              <w:t xml:space="preserve"> do</w:t>
            </w:r>
          </w:p>
        </w:tc>
      </w:tr>
      <w:tr w:rsidR="00CA6294" w:rsidRPr="003360C5" w14:paraId="71E09936" w14:textId="77777777" w:rsidTr="000B44EE">
        <w:tc>
          <w:tcPr>
            <w:tcW w:w="1462" w:type="dxa"/>
          </w:tcPr>
          <w:p w14:paraId="132761B1" w14:textId="77777777" w:rsidR="00CA6294" w:rsidRPr="003360C5" w:rsidRDefault="00CA6294" w:rsidP="00CA629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HĐ</w:t>
            </w:r>
          </w:p>
          <w:p w14:paraId="68DB70C8" w14:textId="77777777" w:rsidR="00CA6294" w:rsidRPr="003360C5" w:rsidRDefault="00CA6294" w:rsidP="00CA62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thay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thế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HĐG</w:t>
            </w:r>
          </w:p>
        </w:tc>
        <w:tc>
          <w:tcPr>
            <w:tcW w:w="12571" w:type="dxa"/>
            <w:gridSpan w:val="8"/>
          </w:tcPr>
          <w:p w14:paraId="30AC6DD1" w14:textId="77777777" w:rsidR="00CA6294" w:rsidRPr="00FA6927" w:rsidRDefault="00CA6294" w:rsidP="00CA6294">
            <w:pPr>
              <w:spacing w:line="360" w:lineRule="exact"/>
              <w:rPr>
                <w:rFonts w:ascii="Times New Roman" w:eastAsia="Calibri" w:hAnsi="Times New Roman"/>
                <w:b/>
                <w:iCs/>
              </w:rPr>
            </w:pPr>
            <w:proofErr w:type="spellStart"/>
            <w:r w:rsidRPr="00FA6927">
              <w:rPr>
                <w:rFonts w:ascii="Times New Roman" w:eastAsia="Calibri" w:hAnsi="Times New Roman"/>
                <w:b/>
                <w:iCs/>
              </w:rPr>
              <w:t>Xem</w:t>
            </w:r>
            <w:proofErr w:type="spellEnd"/>
            <w:r w:rsidRPr="00FA6927">
              <w:rPr>
                <w:rFonts w:ascii="Times New Roman" w:eastAsia="Calibri" w:hAnsi="Times New Roman"/>
                <w:b/>
                <w:iCs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Cs/>
              </w:rPr>
              <w:t>phim</w:t>
            </w:r>
            <w:proofErr w:type="spellEnd"/>
            <w:r w:rsidRPr="00FA6927">
              <w:rPr>
                <w:rFonts w:ascii="Times New Roman" w:eastAsia="Calibri" w:hAnsi="Times New Roman"/>
                <w:b/>
                <w:iCs/>
              </w:rPr>
              <w:t xml:space="preserve"> </w:t>
            </w:r>
          </w:p>
          <w:p w14:paraId="61FDAEBC" w14:textId="77777777" w:rsidR="00CA6294" w:rsidRPr="00FA6927" w:rsidRDefault="00CA6294" w:rsidP="00CA6294">
            <w:pPr>
              <w:spacing w:line="360" w:lineRule="exact"/>
              <w:rPr>
                <w:rFonts w:ascii="Times New Roman" w:eastAsia="Calibri" w:hAnsi="Times New Roman"/>
                <w:b/>
                <w:iCs/>
              </w:rPr>
            </w:pPr>
            <w:r w:rsidRPr="00FA6927">
              <w:rPr>
                <w:rFonts w:ascii="Times New Roman" w:eastAsia="Calibri" w:hAnsi="Times New Roman"/>
                <w:b/>
                <w:iCs/>
              </w:rPr>
              <w:t xml:space="preserve">GD </w:t>
            </w:r>
            <w:proofErr w:type="gramStart"/>
            <w:r w:rsidRPr="00FA6927">
              <w:rPr>
                <w:rFonts w:ascii="Times New Roman" w:eastAsia="Calibri" w:hAnsi="Times New Roman"/>
                <w:b/>
                <w:iCs/>
              </w:rPr>
              <w:t>an</w:t>
            </w:r>
            <w:proofErr w:type="gramEnd"/>
            <w:r w:rsidRPr="00FA6927">
              <w:rPr>
                <w:rFonts w:ascii="Times New Roman" w:eastAsia="Calibri" w:hAnsi="Times New Roman"/>
                <w:b/>
                <w:iCs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Cs/>
              </w:rPr>
              <w:t>toàn</w:t>
            </w:r>
            <w:proofErr w:type="spellEnd"/>
            <w:r w:rsidRPr="00FA6927">
              <w:rPr>
                <w:rFonts w:ascii="Times New Roman" w:eastAsia="Calibri" w:hAnsi="Times New Roman"/>
                <w:b/>
                <w:iCs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Cs/>
              </w:rPr>
              <w:t>giao</w:t>
            </w:r>
            <w:proofErr w:type="spellEnd"/>
            <w:r w:rsidRPr="00FA6927">
              <w:rPr>
                <w:rFonts w:ascii="Times New Roman" w:eastAsia="Calibri" w:hAnsi="Times New Roman"/>
                <w:b/>
                <w:iCs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/>
                <w:iCs/>
              </w:rPr>
              <w:t>thông</w:t>
            </w:r>
            <w:proofErr w:type="spellEnd"/>
            <w:r w:rsidRPr="00FA6927">
              <w:rPr>
                <w:rFonts w:ascii="Times New Roman" w:eastAsia="Calibri" w:hAnsi="Times New Roman"/>
                <w:b/>
                <w:iCs/>
              </w:rPr>
              <w:t>:</w:t>
            </w:r>
          </w:p>
          <w:p w14:paraId="02FE53C7" w14:textId="5C254AE5" w:rsidR="00CA6294" w:rsidRPr="003360C5" w:rsidRDefault="00CA6294" w:rsidP="00CA629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A6927">
              <w:rPr>
                <w:rFonts w:ascii="Times New Roman" w:eastAsia="Calibri" w:hAnsi="Times New Roman"/>
                <w:bCs/>
                <w:iCs/>
              </w:rPr>
              <w:t>Kỹ</w:t>
            </w:r>
            <w:proofErr w:type="spellEnd"/>
            <w:r w:rsidRPr="00FA6927">
              <w:rPr>
                <w:rFonts w:ascii="Times New Roman" w:eastAsia="Calibri" w:hAnsi="Times New Roman"/>
                <w:bCs/>
                <w:iCs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Cs/>
                <w:iCs/>
              </w:rPr>
              <w:t>năng</w:t>
            </w:r>
            <w:proofErr w:type="spellEnd"/>
            <w:r w:rsidRPr="00FA6927">
              <w:rPr>
                <w:rFonts w:ascii="Times New Roman" w:eastAsia="Calibri" w:hAnsi="Times New Roman"/>
                <w:bCs/>
                <w:iCs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Cs/>
                <w:iCs/>
              </w:rPr>
              <w:t>thắt</w:t>
            </w:r>
            <w:proofErr w:type="spellEnd"/>
            <w:r w:rsidRPr="00FA6927">
              <w:rPr>
                <w:rFonts w:ascii="Times New Roman" w:eastAsia="Calibri" w:hAnsi="Times New Roman"/>
                <w:bCs/>
                <w:iCs/>
              </w:rPr>
              <w:t xml:space="preserve"> </w:t>
            </w:r>
            <w:proofErr w:type="spellStart"/>
            <w:r w:rsidRPr="00FA6927">
              <w:rPr>
                <w:rFonts w:ascii="Times New Roman" w:eastAsia="Calibri" w:hAnsi="Times New Roman"/>
                <w:bCs/>
                <w:iCs/>
              </w:rPr>
              <w:t>dây</w:t>
            </w:r>
            <w:proofErr w:type="spellEnd"/>
            <w:r w:rsidRPr="00FA6927">
              <w:rPr>
                <w:rFonts w:ascii="Times New Roman" w:eastAsia="Calibri" w:hAnsi="Times New Roman"/>
                <w:bCs/>
                <w:iCs/>
              </w:rPr>
              <w:t xml:space="preserve"> an </w:t>
            </w:r>
            <w:proofErr w:type="spellStart"/>
            <w:r w:rsidRPr="00FA6927">
              <w:rPr>
                <w:rFonts w:ascii="Times New Roman" w:eastAsia="Calibri" w:hAnsi="Times New Roman"/>
                <w:bCs/>
                <w:iCs/>
              </w:rPr>
              <w:t>toàn</w:t>
            </w:r>
            <w:proofErr w:type="spellEnd"/>
            <w:r w:rsidRPr="00FA6927">
              <w:rPr>
                <w:rFonts w:ascii="Times New Roman" w:eastAsia="Calibri" w:hAnsi="Times New Roman"/>
                <w:bCs/>
                <w:iCs/>
              </w:rPr>
              <w:t xml:space="preserve"> </w:t>
            </w:r>
          </w:p>
        </w:tc>
      </w:tr>
      <w:tr w:rsidR="003360C5" w:rsidRPr="003360C5" w14:paraId="29E95E37" w14:textId="77777777" w:rsidTr="00434F73">
        <w:tc>
          <w:tcPr>
            <w:tcW w:w="1462" w:type="dxa"/>
            <w:vAlign w:val="center"/>
          </w:tcPr>
          <w:p w14:paraId="506294FE" w14:textId="77777777" w:rsidR="003360C5" w:rsidRPr="003360C5" w:rsidRDefault="003360C5" w:rsidP="003360C5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2571" w:type="dxa"/>
            <w:gridSpan w:val="8"/>
          </w:tcPr>
          <w:p w14:paraId="23A4093E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trọng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tâm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: </w:t>
            </w:r>
          </w:p>
          <w:p w14:paraId="670343AC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1.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lắp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ghép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với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xếp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hình</w:t>
            </w:r>
            <w:proofErr w:type="spellEnd"/>
          </w:p>
          <w:p w14:paraId="03480783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a.Yêu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cầu</w:t>
            </w:r>
            <w:proofErr w:type="spellEnd"/>
          </w:p>
          <w:p w14:paraId="7D54E0E3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lắp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ghép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. </w:t>
            </w:r>
          </w:p>
          <w:p w14:paraId="3C445C6E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ghép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Lăng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sàn</w:t>
            </w:r>
            <w:proofErr w:type="spellEnd"/>
          </w:p>
          <w:p w14:paraId="259AAB0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ghép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từ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que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tính</w:t>
            </w:r>
            <w:proofErr w:type="spellEnd"/>
          </w:p>
          <w:p w14:paraId="399FCE7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b.Chuẩn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bị</w:t>
            </w:r>
            <w:proofErr w:type="spellEnd"/>
          </w:p>
          <w:p w14:paraId="42C05112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nút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ghép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ảnh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nút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chai,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gôc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học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lê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, …</w:t>
            </w:r>
          </w:p>
          <w:p w14:paraId="66F2EEF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c.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10C641E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Tuần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cháu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tìm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Quê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hương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–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Hà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Nội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kính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yêu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nhé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!</w:t>
            </w:r>
          </w:p>
          <w:p w14:paraId="20DA783C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Trong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rất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nhiều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đã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chuẩn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bị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săn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thích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thì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hãy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nhẹ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nhàng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lấy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?</w:t>
            </w:r>
            <w:proofErr w:type="gramEnd"/>
          </w:p>
          <w:p w14:paraId="7843564F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+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khen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động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kịp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tốt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giúp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sắp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xếp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4A52FD99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-&gt;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thức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đoàn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6CD7BBCF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2.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dựng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:</w:t>
            </w:r>
            <w:proofErr w:type="gram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lăng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Bác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Hồ</w:t>
            </w:r>
            <w:proofErr w:type="spellEnd"/>
          </w:p>
          <w:p w14:paraId="2B4CDD40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a.Yêu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cầu</w:t>
            </w:r>
            <w:proofErr w:type="spellEnd"/>
          </w:p>
          <w:p w14:paraId="3ED0AD3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dụng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nguyên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vật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liệu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dựng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bố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cục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hòa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phân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66916C45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thuyết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minh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dựng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</w:p>
          <w:p w14:paraId="73F37EBC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đến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thăm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quan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</w:p>
          <w:p w14:paraId="5F51F32C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b.Chuẩn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bị</w:t>
            </w:r>
            <w:proofErr w:type="spellEnd"/>
          </w:p>
          <w:p w14:paraId="65EAC902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ăn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quả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lúa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….</w:t>
            </w:r>
          </w:p>
          <w:p w14:paraId="7B2E2C63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c.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14:paraId="3569C9ED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đang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học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? </w:t>
            </w:r>
          </w:p>
          <w:p w14:paraId="36745B98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Tuần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cháu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tìm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sự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qua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28EAAF89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định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?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định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Lăng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(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Chùa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một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xột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),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vườn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ăn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quả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như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thế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4E5CE207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+Trong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quá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bao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huống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chú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giúp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gợi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mở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nội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dung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5C57F66A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+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khen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động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kịp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tốt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3595327A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 xml:space="preserve">-&gt;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thức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đoàn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37BE305D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3.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phân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vai</w:t>
            </w:r>
            <w:proofErr w:type="spellEnd"/>
          </w:p>
          <w:p w14:paraId="1652228D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a.Yêu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cầu</w:t>
            </w:r>
            <w:proofErr w:type="spellEnd"/>
          </w:p>
          <w:p w14:paraId="680428A1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động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theo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đúng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hợp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trong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nhóm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. </w:t>
            </w:r>
          </w:p>
          <w:p w14:paraId="0297852E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nhập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người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đầu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bếp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thăm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quan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giao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lưu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nhóm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khác</w:t>
            </w:r>
            <w:proofErr w:type="spellEnd"/>
          </w:p>
          <w:p w14:paraId="09DCDD47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đến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cửa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chọn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mua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79219CAC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hàng</w:t>
            </w:r>
            <w:proofErr w:type="spellEnd"/>
          </w:p>
          <w:p w14:paraId="198465F1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b.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Chuẩn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bị</w:t>
            </w:r>
            <w:proofErr w:type="spellEnd"/>
          </w:p>
          <w:p w14:paraId="074795A9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Bán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quả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bánh,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mực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tôm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cua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nước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giải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nhân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quần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váy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túi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dép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….</w:t>
            </w:r>
          </w:p>
          <w:p w14:paraId="6045365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Quầy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bộ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bếp</w:t>
            </w:r>
            <w:proofErr w:type="spellEnd"/>
          </w:p>
          <w:p w14:paraId="5A422EB9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c.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380752DD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Tuần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cháu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tìm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sự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qua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dựng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nhé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0C02B218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nhóm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trưởng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? </w:t>
            </w:r>
          </w:p>
          <w:p w14:paraId="5E76F2F9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hôm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nay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định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nấu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những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món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ăn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gì?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một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số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nấu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món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ăn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1454136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+Trong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quá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bao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huống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chú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,</w:t>
            </w:r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giúp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gợi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mở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nội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dung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7878FAD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+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khen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động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kịp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tốt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543BA1DB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&gt;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hợp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</w:p>
          <w:p w14:paraId="0EBD3EBB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4.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tạo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hình</w:t>
            </w:r>
            <w:proofErr w:type="spellEnd"/>
          </w:p>
          <w:p w14:paraId="0D1C3C31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a.Yêu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cầu</w:t>
            </w:r>
            <w:proofErr w:type="spellEnd"/>
          </w:p>
          <w:p w14:paraId="0F3DD661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nguyên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vật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liệu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sản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phẩm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hoạt</w:t>
            </w:r>
            <w:proofErr w:type="spellEnd"/>
          </w:p>
          <w:p w14:paraId="5256120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tự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lấy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thích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4AFE07EE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màu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</w:p>
          <w:p w14:paraId="0E83258F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b.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Chuẩn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bị</w:t>
            </w:r>
            <w:proofErr w:type="spellEnd"/>
          </w:p>
          <w:p w14:paraId="5844883C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Bìa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mầu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kéo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màu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nước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vỏ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ốc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sò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rễ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vỏ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đất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nặn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kéo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mắt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đỗ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xốp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vỏ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trứng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lõi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giấy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vệ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sinh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đá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sỏi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bút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một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số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phụ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liệu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……</w:t>
            </w:r>
          </w:p>
          <w:p w14:paraId="582B42DB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Gấy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A4,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cũ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làm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album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chữ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bằng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gỗ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g,y</w:t>
            </w:r>
            <w:proofErr w:type="spellEnd"/>
            <w:proofErr w:type="gramEnd"/>
          </w:p>
          <w:p w14:paraId="0EB0BC5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c.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2D35A427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Hôm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nay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định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ở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như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thế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7DE74A80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+Trong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quá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bao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huống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chú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,</w:t>
            </w:r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giúp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gợi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mở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nội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dung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2D2204A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+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khen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động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kịp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tốt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giúp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hoàn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tưởng</w:t>
            </w:r>
            <w:proofErr w:type="spellEnd"/>
          </w:p>
          <w:p w14:paraId="0D18D00A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&gt;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hợp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</w:p>
          <w:p w14:paraId="0BF1B58D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5.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–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truyện</w:t>
            </w:r>
            <w:proofErr w:type="spellEnd"/>
          </w:p>
          <w:p w14:paraId="52CE9240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a.Yêu</w:t>
            </w:r>
            <w:proofErr w:type="spellEnd"/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cầu</w:t>
            </w:r>
            <w:proofErr w:type="spellEnd"/>
          </w:p>
          <w:p w14:paraId="59CD8BA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xem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nỉ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3D733672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mở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xem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nói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được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nội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dung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bước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bằng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những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hỏi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gọi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mở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</w:p>
          <w:p w14:paraId="07FC96C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đọc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thích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thú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đọc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nghe</w:t>
            </w:r>
            <w:proofErr w:type="spellEnd"/>
          </w:p>
          <w:p w14:paraId="0030D7DD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b.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Chuẩn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bị</w:t>
            </w:r>
            <w:proofErr w:type="spellEnd"/>
          </w:p>
          <w:p w14:paraId="6CD5FA05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Tranh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ảnh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tay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nỉ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</w:p>
          <w:p w14:paraId="67E58F9F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c.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6CC3AE1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thấy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thế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?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thích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ở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?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những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29FA6E57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xem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ảnh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,</w:t>
            </w:r>
            <w:proofErr w:type="gram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thơ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điểm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,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theo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tự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nhất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định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tập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làm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trong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trong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. </w:t>
            </w:r>
          </w:p>
          <w:p w14:paraId="0767CC43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+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khen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động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kịp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tốt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3413D2D9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&gt;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hợp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</w:p>
          <w:p w14:paraId="20B06397" w14:textId="778CA49F" w:rsidR="003360C5" w:rsidRPr="002A5617" w:rsidRDefault="002A5617" w:rsidP="002A5617">
            <w:pPr>
              <w:spacing w:before="12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Rèn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kỹ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năng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lấy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cất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đúng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định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sắp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xếp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dọn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bụi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sắp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xếp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đúng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vị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bài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dễ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ở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bài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ở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dưới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6648C9" w:rsidRPr="003360C5" w14:paraId="4890E2F3" w14:textId="77777777" w:rsidTr="002A0BD5">
        <w:tc>
          <w:tcPr>
            <w:tcW w:w="1462" w:type="dxa"/>
          </w:tcPr>
          <w:p w14:paraId="78D02CF5" w14:textId="77777777" w:rsidR="006648C9" w:rsidRPr="003360C5" w:rsidRDefault="006648C9" w:rsidP="005C6F47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ăn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ngủ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vệ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2571" w:type="dxa"/>
            <w:gridSpan w:val="8"/>
          </w:tcPr>
          <w:p w14:paraId="6559B00F" w14:textId="77777777" w:rsidR="006648C9" w:rsidRPr="003360C5" w:rsidRDefault="006648C9" w:rsidP="005C6F47">
            <w:pPr>
              <w:spacing w:line="340" w:lineRule="exact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Luyện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rửa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tay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bằng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xà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phòng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nơi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quy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định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sử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3360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Tiếp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tục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dạy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kỹ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năng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lau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mặt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khi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bẩn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.</w:t>
            </w:r>
            <w:r w:rsidRPr="003360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tự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mặc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thay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quần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áo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khi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thấy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có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mồ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hôi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bẩn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theo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ứng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dụng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Mon</w:t>
            </w:r>
          </w:p>
          <w:p w14:paraId="3CC40F6F" w14:textId="77777777" w:rsidR="006648C9" w:rsidRPr="003360C5" w:rsidRDefault="006648C9" w:rsidP="005C6F4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Giáo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dục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giới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tính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cho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kỹ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năng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phòng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tránh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nguy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cơ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xâm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hại</w:t>
            </w:r>
            <w:proofErr w:type="spellEnd"/>
          </w:p>
        </w:tc>
      </w:tr>
      <w:tr w:rsidR="00CA6294" w:rsidRPr="003360C5" w14:paraId="5F15EE9D" w14:textId="77777777" w:rsidTr="00434F73">
        <w:tc>
          <w:tcPr>
            <w:tcW w:w="1462" w:type="dxa"/>
            <w:vAlign w:val="center"/>
          </w:tcPr>
          <w:p w14:paraId="795F6502" w14:textId="3159704B" w:rsidR="00CA6294" w:rsidRPr="003360C5" w:rsidRDefault="00CA6294" w:rsidP="00CA6294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507" w:type="dxa"/>
          </w:tcPr>
          <w:p w14:paraId="1FE4CB8B" w14:textId="77777777" w:rsidR="00CA6294" w:rsidRPr="00FA6927" w:rsidRDefault="00CA6294" w:rsidP="00CA6294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>- HĐ Montessori</w:t>
            </w:r>
          </w:p>
          <w:p w14:paraId="27614C98" w14:textId="77777777" w:rsidR="00CA6294" w:rsidRPr="00FA6927" w:rsidRDefault="00CA6294" w:rsidP="00CA6294">
            <w:pPr>
              <w:tabs>
                <w:tab w:val="left" w:pos="360"/>
              </w:tabs>
              <w:rPr>
                <w:rFonts w:ascii="Times New Roman" w:hAnsi="Times New Roman"/>
                <w:bCs/>
              </w:rPr>
            </w:pPr>
            <w:proofErr w:type="spellStart"/>
            <w:r w:rsidRPr="00FA6927">
              <w:rPr>
                <w:rFonts w:ascii="Times New Roman" w:hAnsi="Times New Roman"/>
                <w:bCs/>
              </w:rPr>
              <w:t>Chọn</w:t>
            </w:r>
            <w:proofErr w:type="spellEnd"/>
            <w:r w:rsidRPr="00FA692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  <w:bCs/>
              </w:rPr>
              <w:t>ảnh</w:t>
            </w:r>
            <w:proofErr w:type="spellEnd"/>
            <w:r w:rsidRPr="00FA692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  <w:bCs/>
              </w:rPr>
              <w:t>cho</w:t>
            </w:r>
            <w:proofErr w:type="spellEnd"/>
            <w:r w:rsidRPr="00FA692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  <w:bCs/>
              </w:rPr>
              <w:t>đất</w:t>
            </w:r>
            <w:proofErr w:type="spellEnd"/>
            <w:r w:rsidRPr="00FA692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  <w:bCs/>
              </w:rPr>
              <w:t>nước</w:t>
            </w:r>
            <w:proofErr w:type="spellEnd"/>
            <w:r w:rsidRPr="00FA692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  <w:bCs/>
              </w:rPr>
              <w:t>tương</w:t>
            </w:r>
            <w:proofErr w:type="spellEnd"/>
            <w:r w:rsidRPr="00FA692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  <w:bCs/>
              </w:rPr>
              <w:t>ứng</w:t>
            </w:r>
            <w:proofErr w:type="spellEnd"/>
          </w:p>
          <w:p w14:paraId="65868A51" w14:textId="5AC4266E" w:rsidR="00CA6294" w:rsidRPr="003360C5" w:rsidRDefault="00CA6294" w:rsidP="00CA629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A6927">
              <w:rPr>
                <w:rFonts w:ascii="Times New Roman" w:hAnsi="Times New Roman"/>
              </w:rPr>
              <w:t>- VS – TT</w:t>
            </w:r>
          </w:p>
        </w:tc>
        <w:tc>
          <w:tcPr>
            <w:tcW w:w="2423" w:type="dxa"/>
          </w:tcPr>
          <w:p w14:paraId="2ADB32C1" w14:textId="74F766EA" w:rsidR="00CA6294" w:rsidRPr="003360C5" w:rsidRDefault="00CA6294" w:rsidP="00CA629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A6927">
              <w:rPr>
                <w:rFonts w:ascii="Times New Roman" w:hAnsi="Times New Roman"/>
              </w:rPr>
              <w:t>Chơi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một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số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trò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chơi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dân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gian</w:t>
            </w:r>
            <w:proofErr w:type="spellEnd"/>
            <w:r w:rsidRPr="00FA6927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512" w:type="dxa"/>
            <w:gridSpan w:val="2"/>
          </w:tcPr>
          <w:p w14:paraId="1CDB502D" w14:textId="77777777" w:rsidR="00CA6294" w:rsidRPr="00FA6927" w:rsidRDefault="00CA6294" w:rsidP="00CA6294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FA6927">
              <w:rPr>
                <w:rFonts w:ascii="Times New Roman" w:hAnsi="Times New Roman"/>
              </w:rPr>
              <w:t>- HĐ Montessori</w:t>
            </w:r>
          </w:p>
          <w:p w14:paraId="249F7EC1" w14:textId="77777777" w:rsidR="00CA6294" w:rsidRPr="00FA6927" w:rsidRDefault="00CA6294" w:rsidP="00CA6294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FA6927">
              <w:rPr>
                <w:rFonts w:ascii="Times New Roman" w:hAnsi="Times New Roman"/>
                <w:bCs/>
              </w:rPr>
              <w:t>Gắn</w:t>
            </w:r>
            <w:proofErr w:type="spellEnd"/>
            <w:r w:rsidRPr="00FA692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  <w:bCs/>
              </w:rPr>
              <w:t>tên</w:t>
            </w:r>
            <w:proofErr w:type="spellEnd"/>
            <w:r w:rsidRPr="00FA692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  <w:bCs/>
              </w:rPr>
              <w:t>cho</w:t>
            </w:r>
            <w:proofErr w:type="spellEnd"/>
            <w:r w:rsidRPr="00FA692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  <w:bCs/>
              </w:rPr>
              <w:t>các</w:t>
            </w:r>
            <w:proofErr w:type="spellEnd"/>
            <w:r w:rsidRPr="00FA692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  <w:bCs/>
              </w:rPr>
              <w:t>nước</w:t>
            </w:r>
            <w:proofErr w:type="spellEnd"/>
            <w:r w:rsidRPr="00FA692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  <w:bCs/>
              </w:rPr>
              <w:t>châu</w:t>
            </w:r>
            <w:proofErr w:type="spellEnd"/>
            <w:r w:rsidRPr="00FA6927">
              <w:rPr>
                <w:rFonts w:ascii="Times New Roman" w:hAnsi="Times New Roman"/>
                <w:bCs/>
              </w:rPr>
              <w:t xml:space="preserve"> á</w:t>
            </w:r>
          </w:p>
          <w:p w14:paraId="71E2D4DE" w14:textId="15CE72A1" w:rsidR="00CA6294" w:rsidRPr="003360C5" w:rsidRDefault="00CA6294" w:rsidP="00CA62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927">
              <w:rPr>
                <w:rFonts w:ascii="Times New Roman" w:hAnsi="Times New Roman"/>
                <w:bCs/>
              </w:rPr>
              <w:t>-VS-TT</w:t>
            </w:r>
          </w:p>
        </w:tc>
        <w:tc>
          <w:tcPr>
            <w:tcW w:w="2711" w:type="dxa"/>
            <w:gridSpan w:val="3"/>
          </w:tcPr>
          <w:p w14:paraId="7D170C73" w14:textId="77777777" w:rsidR="00CA6294" w:rsidRPr="00FA6927" w:rsidRDefault="00CA6294" w:rsidP="00CA6294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A6927">
              <w:rPr>
                <w:rFonts w:ascii="Times New Roman" w:hAnsi="Times New Roman"/>
              </w:rPr>
              <w:t>Trẻ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hoạt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động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theo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các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  <w:proofErr w:type="spellStart"/>
            <w:r w:rsidRPr="00FA6927">
              <w:rPr>
                <w:rFonts w:ascii="Times New Roman" w:hAnsi="Times New Roman"/>
              </w:rPr>
              <w:t>góc</w:t>
            </w:r>
            <w:proofErr w:type="spellEnd"/>
            <w:r w:rsidRPr="00FA6927">
              <w:rPr>
                <w:rFonts w:ascii="Times New Roman" w:hAnsi="Times New Roman"/>
              </w:rPr>
              <w:t xml:space="preserve"> </w:t>
            </w:r>
          </w:p>
          <w:p w14:paraId="621619F7" w14:textId="2047C9D7" w:rsidR="00CA6294" w:rsidRPr="003360C5" w:rsidRDefault="00CA6294" w:rsidP="00CA629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8" w:type="dxa"/>
          </w:tcPr>
          <w:p w14:paraId="04EEFABE" w14:textId="1E1A3DF5" w:rsidR="00CA6294" w:rsidRPr="003360C5" w:rsidRDefault="00CA6294" w:rsidP="00CA6294">
            <w:pPr>
              <w:spacing w:before="12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Biểu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diễn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văn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nghệ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nêu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gương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bé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ngoan</w:t>
            </w:r>
            <w:proofErr w:type="spellEnd"/>
          </w:p>
        </w:tc>
      </w:tr>
    </w:tbl>
    <w:p w14:paraId="66A867E6" w14:textId="77777777" w:rsidR="006648C9" w:rsidRDefault="006648C9"/>
    <w:sectPr w:rsidR="006648C9" w:rsidSect="006648C9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578F5" w14:textId="77777777" w:rsidR="00042AA7" w:rsidRDefault="00042AA7" w:rsidP="006648C9">
      <w:pPr>
        <w:spacing w:after="0" w:line="240" w:lineRule="auto"/>
      </w:pPr>
      <w:r>
        <w:separator/>
      </w:r>
    </w:p>
  </w:endnote>
  <w:endnote w:type="continuationSeparator" w:id="0">
    <w:p w14:paraId="11C4621A" w14:textId="77777777" w:rsidR="00042AA7" w:rsidRDefault="00042AA7" w:rsidP="0066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48935" w14:textId="77777777" w:rsidR="00042AA7" w:rsidRDefault="00042AA7" w:rsidP="006648C9">
      <w:pPr>
        <w:spacing w:after="0" w:line="240" w:lineRule="auto"/>
      </w:pPr>
      <w:r>
        <w:separator/>
      </w:r>
    </w:p>
  </w:footnote>
  <w:footnote w:type="continuationSeparator" w:id="0">
    <w:p w14:paraId="00EA804A" w14:textId="77777777" w:rsidR="00042AA7" w:rsidRDefault="00042AA7" w:rsidP="00664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C9"/>
    <w:rsid w:val="00025F88"/>
    <w:rsid w:val="00042AA7"/>
    <w:rsid w:val="000A7761"/>
    <w:rsid w:val="000D4B2B"/>
    <w:rsid w:val="000D7052"/>
    <w:rsid w:val="0014097D"/>
    <w:rsid w:val="001411C0"/>
    <w:rsid w:val="001B4CD7"/>
    <w:rsid w:val="001F2B1B"/>
    <w:rsid w:val="00284D0D"/>
    <w:rsid w:val="002A0BD5"/>
    <w:rsid w:val="002A5617"/>
    <w:rsid w:val="002C2F97"/>
    <w:rsid w:val="003360C5"/>
    <w:rsid w:val="003A7835"/>
    <w:rsid w:val="003B467D"/>
    <w:rsid w:val="003D72A9"/>
    <w:rsid w:val="00434F73"/>
    <w:rsid w:val="00494F37"/>
    <w:rsid w:val="00566284"/>
    <w:rsid w:val="00573592"/>
    <w:rsid w:val="006648C9"/>
    <w:rsid w:val="00723F81"/>
    <w:rsid w:val="0075418C"/>
    <w:rsid w:val="00757B7A"/>
    <w:rsid w:val="007F703E"/>
    <w:rsid w:val="008200DD"/>
    <w:rsid w:val="008D347D"/>
    <w:rsid w:val="008E74C5"/>
    <w:rsid w:val="00B14E1F"/>
    <w:rsid w:val="00B2363F"/>
    <w:rsid w:val="00B30C09"/>
    <w:rsid w:val="00C3679E"/>
    <w:rsid w:val="00CA6294"/>
    <w:rsid w:val="00CD0836"/>
    <w:rsid w:val="00CD4622"/>
    <w:rsid w:val="00D666F3"/>
    <w:rsid w:val="00DF02E2"/>
    <w:rsid w:val="00E8235B"/>
    <w:rsid w:val="00EC77B8"/>
    <w:rsid w:val="00F23C76"/>
    <w:rsid w:val="00F7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B503"/>
  <w15:chartTrackingRefBased/>
  <w15:docId w15:val="{82B67863-1DFF-4F39-9478-E5CC83DC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8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8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8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8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8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8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8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8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8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8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8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8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8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8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8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6648C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2026-05-15T15:02:00Z</dcterms:created>
  <dcterms:modified xsi:type="dcterms:W3CDTF">2026-05-15T15:07:00Z</dcterms:modified>
</cp:coreProperties>
</file>